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027"/>
        <w:gridCol w:w="1890"/>
        <w:gridCol w:w="3353"/>
      </w:tblGrid>
      <w:tr w:rsidR="00DD4B71" w:rsidRPr="00AC3029" w:rsidTr="00DD4B71">
        <w:trPr>
          <w:trHeight w:val="530"/>
        </w:trPr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pPr>
              <w:rPr>
                <w:b/>
              </w:rPr>
            </w:pPr>
            <w:bookmarkStart w:id="0" w:name="_GoBack"/>
            <w:bookmarkEnd w:id="0"/>
            <w:r w:rsidRPr="00AC3029">
              <w:rPr>
                <w:b/>
              </w:rPr>
              <w:t>Number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pPr>
              <w:rPr>
                <w:b/>
              </w:rPr>
            </w:pPr>
            <w:r>
              <w:rPr>
                <w:b/>
              </w:rPr>
              <w:t>Old Title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pPr>
              <w:rPr>
                <w:b/>
              </w:rPr>
            </w:pPr>
            <w:r w:rsidRPr="00AC3029">
              <w:rPr>
                <w:b/>
              </w:rPr>
              <w:t>New Number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pPr>
              <w:rPr>
                <w:b/>
              </w:rPr>
            </w:pPr>
            <w:r>
              <w:rPr>
                <w:b/>
              </w:rPr>
              <w:t>New Title/</w:t>
            </w:r>
            <w:r w:rsidRPr="00AC3029">
              <w:rPr>
                <w:b/>
              </w:rPr>
              <w:t>Repeal</w:t>
            </w:r>
          </w:p>
        </w:tc>
      </w:tr>
      <w:tr w:rsidR="00DD4B71" w:rsidRPr="00AC3029" w:rsidTr="00DD4B71">
        <w:trPr>
          <w:trHeight w:val="510"/>
        </w:trPr>
        <w:tc>
          <w:tcPr>
            <w:tcW w:w="1008" w:type="dxa"/>
            <w:vMerge w:val="restart"/>
            <w:shd w:val="clear" w:color="auto" w:fill="FFFFFF"/>
          </w:tcPr>
          <w:p w:rsidR="00DD4B71" w:rsidRPr="00AC3029" w:rsidRDefault="00DD4B71" w:rsidP="00DD4B71">
            <w:r w:rsidRPr="00AC3029">
              <w:t>10300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DD4B71" w:rsidRPr="00AC3029" w:rsidRDefault="00DD4B71" w:rsidP="00DD4B71">
            <w:r w:rsidRPr="00AC3029">
              <w:t>Adoption, Amendment or Rescission of Rules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>
              <w:t>10300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Construction of Rules.</w:t>
            </w:r>
          </w:p>
        </w:tc>
      </w:tr>
      <w:tr w:rsidR="00DD4B71" w:rsidRPr="00AC3029" w:rsidTr="00DD4B71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4027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10302</w:t>
            </w:r>
          </w:p>
        </w:tc>
        <w:tc>
          <w:tcPr>
            <w:tcW w:w="3353" w:type="dxa"/>
            <w:shd w:val="clear" w:color="auto" w:fill="FFFFFF"/>
          </w:tcPr>
          <w:p w:rsidR="00DD4B71" w:rsidRDefault="00DD4B71" w:rsidP="00DD4B71">
            <w:r>
              <w:t>Rulemaking Notices.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10301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Definitions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10305</w:t>
            </w:r>
          </w:p>
          <w:p w:rsidR="00DD4B71" w:rsidRPr="00AC3029" w:rsidRDefault="00DD4B71" w:rsidP="00DD4B71"/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Definitions.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10302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Working Titles of W</w:t>
            </w:r>
            <w:r>
              <w:t xml:space="preserve">orkers’ </w:t>
            </w:r>
            <w:r w:rsidRPr="00AC3029">
              <w:t>C</w:t>
            </w:r>
            <w:r>
              <w:t xml:space="preserve">ompensation </w:t>
            </w:r>
            <w:r w:rsidRPr="00AC3029">
              <w:t>J</w:t>
            </w:r>
            <w:r>
              <w:t>udge</w:t>
            </w:r>
            <w:r w:rsidRPr="00AC3029">
              <w:t>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10305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Definitions.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10304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Article and Section Headings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10300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Construction of Rules.</w:t>
            </w:r>
          </w:p>
        </w:tc>
      </w:tr>
      <w:tr w:rsidR="00DD4B71" w:rsidRPr="005F28B6" w:rsidTr="00DD4B71">
        <w:tc>
          <w:tcPr>
            <w:tcW w:w="1008" w:type="dxa"/>
            <w:shd w:val="clear" w:color="auto" w:fill="FFFFFF"/>
          </w:tcPr>
          <w:p w:rsidR="00DD4B71" w:rsidRPr="008D7E78" w:rsidRDefault="00DD4B71" w:rsidP="00DD4B71">
            <w:r w:rsidRPr="008D7E78">
              <w:t xml:space="preserve">10322 </w:t>
            </w:r>
          </w:p>
        </w:tc>
        <w:tc>
          <w:tcPr>
            <w:tcW w:w="4027" w:type="dxa"/>
            <w:shd w:val="clear" w:color="auto" w:fill="FFFFFF"/>
          </w:tcPr>
          <w:p w:rsidR="00DD4B71" w:rsidRPr="008D7E78" w:rsidRDefault="00DD4B71" w:rsidP="00DD4B71">
            <w:r w:rsidRPr="008D7E78">
              <w:t>Workers’ Compensation Appeals Board Records Not Subject to Subpoena.</w:t>
            </w:r>
          </w:p>
        </w:tc>
        <w:tc>
          <w:tcPr>
            <w:tcW w:w="1890" w:type="dxa"/>
            <w:shd w:val="clear" w:color="auto" w:fill="FFFFFF"/>
          </w:tcPr>
          <w:p w:rsidR="00DD4B71" w:rsidRPr="008D7E78" w:rsidRDefault="00DD4B71" w:rsidP="00DD4B71">
            <w:r w:rsidRPr="008D7E78">
              <w:t>10807</w:t>
            </w:r>
          </w:p>
        </w:tc>
        <w:tc>
          <w:tcPr>
            <w:tcW w:w="3353" w:type="dxa"/>
            <w:shd w:val="clear" w:color="auto" w:fill="FFFFFF"/>
          </w:tcPr>
          <w:p w:rsidR="00DD4B71" w:rsidRPr="008D7E78" w:rsidRDefault="00DD4B71" w:rsidP="00DD4B71">
            <w:r w:rsidRPr="008D7E78">
              <w:t>Inspection of Workers’ Compensation Appeals Board Records.</w:t>
            </w:r>
          </w:p>
        </w:tc>
      </w:tr>
      <w:tr w:rsidR="00DD4B71" w:rsidRPr="005F28B6" w:rsidTr="00DD4B71">
        <w:tc>
          <w:tcPr>
            <w:tcW w:w="1008" w:type="dxa"/>
            <w:shd w:val="clear" w:color="auto" w:fill="FFFFFF"/>
          </w:tcPr>
          <w:p w:rsidR="00DD4B71" w:rsidRPr="008D7E78" w:rsidRDefault="00DD4B71" w:rsidP="00DD4B71">
            <w:r w:rsidRPr="008D7E78">
              <w:t>10324</w:t>
            </w:r>
          </w:p>
        </w:tc>
        <w:tc>
          <w:tcPr>
            <w:tcW w:w="4027" w:type="dxa"/>
            <w:shd w:val="clear" w:color="auto" w:fill="FFFFFF"/>
          </w:tcPr>
          <w:p w:rsidR="00DD4B71" w:rsidRPr="008D7E78" w:rsidRDefault="00DD4B71" w:rsidP="00DD4B71">
            <w:r w:rsidRPr="008D7E78">
              <w:t>Ex Parte Communications.</w:t>
            </w:r>
          </w:p>
        </w:tc>
        <w:tc>
          <w:tcPr>
            <w:tcW w:w="1890" w:type="dxa"/>
            <w:shd w:val="clear" w:color="auto" w:fill="FFFFFF"/>
          </w:tcPr>
          <w:p w:rsidR="00DD4B71" w:rsidRPr="008D7E78" w:rsidRDefault="00DD4B71" w:rsidP="00DD4B71">
            <w:r w:rsidRPr="008D7E78">
              <w:t>10410</w:t>
            </w:r>
          </w:p>
        </w:tc>
        <w:tc>
          <w:tcPr>
            <w:tcW w:w="3353" w:type="dxa"/>
            <w:shd w:val="clear" w:color="auto" w:fill="FFFFFF"/>
          </w:tcPr>
          <w:p w:rsidR="00DD4B71" w:rsidRPr="008D7E78" w:rsidRDefault="00DD4B71" w:rsidP="00DD4B71">
            <w:r w:rsidRPr="008D7E78">
              <w:t>Ex Parte Communications.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10340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Appeals Board Decisions and Orders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10320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Appeals Board Decisions and Orders.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10341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En Banc Decisions.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10325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En Banc and Significant Panel Decisions.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10342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Appeals Board Member Orders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10338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Authority of Commissioners of the Appeals Board.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10344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Appeals Board, Commissioner, Deputy Commissioner and Presiding Workers’ Compensation Judges Orders.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10344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Authority of Commissioners, Deputy Commissioners and Presiding Workers’ Compensation Judges.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10346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Assignment or Transfer of Cases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10346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Authority of Presiding Workers’ Compensation Judge to Assign or Transfer Cases.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10348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Authority of Workers’ Compensation Judges.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10330</w:t>
            </w:r>
          </w:p>
          <w:p w:rsidR="00DD4B71" w:rsidRPr="00AC3029" w:rsidRDefault="00DD4B71" w:rsidP="00DD4B71"/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Authority of Workers’ Compensation Judges.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5B76C7" w:rsidRDefault="00DD4B71" w:rsidP="00DD4B71">
            <w:r w:rsidRPr="005B76C7">
              <w:t>10349</w:t>
            </w:r>
          </w:p>
        </w:tc>
        <w:tc>
          <w:tcPr>
            <w:tcW w:w="4027" w:type="dxa"/>
            <w:shd w:val="clear" w:color="auto" w:fill="FFFFFF"/>
          </w:tcPr>
          <w:p w:rsidR="00DD4B71" w:rsidRPr="005B76C7" w:rsidRDefault="00DD4B71" w:rsidP="00DD4B71">
            <w:r w:rsidRPr="005B76C7">
              <w:t>Order Equivalent to Notices of Intention.</w:t>
            </w:r>
          </w:p>
        </w:tc>
        <w:tc>
          <w:tcPr>
            <w:tcW w:w="1890" w:type="dxa"/>
            <w:shd w:val="clear" w:color="auto" w:fill="FFFFFF"/>
          </w:tcPr>
          <w:p w:rsidR="00DD4B71" w:rsidRPr="005B76C7" w:rsidRDefault="00DD4B71" w:rsidP="00DD4B71">
            <w:r w:rsidRPr="005B76C7">
              <w:t>10832</w:t>
            </w:r>
          </w:p>
        </w:tc>
        <w:tc>
          <w:tcPr>
            <w:tcW w:w="3353" w:type="dxa"/>
            <w:shd w:val="clear" w:color="auto" w:fill="FFFFFF"/>
          </w:tcPr>
          <w:p w:rsidR="00DD4B71" w:rsidRPr="005B76C7" w:rsidRDefault="00DD4B71" w:rsidP="00DD4B71">
            <w:r w:rsidRPr="005B76C7">
              <w:t>Notices of Intention and Orders after Notices of Intention.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lastRenderedPageBreak/>
              <w:t>10350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Trials: Appointment and Aut</w:t>
            </w:r>
            <w:r>
              <w:t>hority of Pro Tempore Workers’ Compensation Judges.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10355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Appointment and Authority of Pro Tempore Workers’ Compensation Judges.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10351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Conference Hearings: Appointment and Authority of Pro Tempore Workers’ Compensation Judges.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10355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Appointment and Authority of Pro Tempore Workers’ Compensation Judges.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10352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Reconsideration of Pro Tempore Workers’ Compensation Judge’s Orders, Decisions, or Awards.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10355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Appointment and Authority of Pro Tempore Workers’ Compensation Judges.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4E4DF8" w:rsidRDefault="00DD4B71" w:rsidP="00DD4B71">
            <w:r w:rsidRPr="004E4DF8">
              <w:t>10353</w:t>
            </w:r>
          </w:p>
        </w:tc>
        <w:tc>
          <w:tcPr>
            <w:tcW w:w="4027" w:type="dxa"/>
            <w:shd w:val="clear" w:color="auto" w:fill="FFFFFF"/>
          </w:tcPr>
          <w:p w:rsidR="00DD4B71" w:rsidRPr="004E4DF8" w:rsidRDefault="00DD4B71" w:rsidP="00DD4B71">
            <w:r w:rsidRPr="004E4DF8">
              <w:t>Settlement Conference Authority.</w:t>
            </w:r>
          </w:p>
        </w:tc>
        <w:tc>
          <w:tcPr>
            <w:tcW w:w="1890" w:type="dxa"/>
            <w:shd w:val="clear" w:color="auto" w:fill="FFFFFF"/>
          </w:tcPr>
          <w:p w:rsidR="00DD4B71" w:rsidRPr="004E4DF8" w:rsidRDefault="00DD4B71" w:rsidP="00DD4B71">
            <w:r w:rsidRPr="004E4DF8">
              <w:t>10759</w:t>
            </w:r>
          </w:p>
        </w:tc>
        <w:tc>
          <w:tcPr>
            <w:tcW w:w="3353" w:type="dxa"/>
            <w:shd w:val="clear" w:color="auto" w:fill="FFFFFF"/>
          </w:tcPr>
          <w:p w:rsidR="00DD4B71" w:rsidRPr="004E4DF8" w:rsidRDefault="00DD4B71" w:rsidP="00DD4B71">
            <w:r w:rsidRPr="004E4DF8">
              <w:t>Mandatory Settlement Conferences.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F77C0" w:rsidRDefault="00DD4B71" w:rsidP="00DD4B71">
            <w:pPr>
              <w:rPr>
                <w:b/>
              </w:rPr>
            </w:pPr>
            <w:r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/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>
              <w:t>10370</w:t>
            </w:r>
          </w:p>
        </w:tc>
        <w:tc>
          <w:tcPr>
            <w:tcW w:w="3353" w:type="dxa"/>
            <w:shd w:val="clear" w:color="auto" w:fill="FFFFFF"/>
          </w:tcPr>
          <w:p w:rsidR="00DD4B71" w:rsidRDefault="00DD4B71" w:rsidP="00DD4B71">
            <w:r>
              <w:t>Extensions of Time During Public Emergencies.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10360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Necessary Parties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10380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Necessary Parties.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10364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Parties Applicant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10382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Joinder of Parties.</w:t>
            </w:r>
          </w:p>
        </w:tc>
      </w:tr>
      <w:tr w:rsidR="00DD4B71" w:rsidRPr="00AC3029" w:rsidTr="00DD4B71">
        <w:trPr>
          <w:trHeight w:val="566"/>
        </w:trPr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10380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Joinder of Parties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10382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r>
              <w:t>Joinder of Parties.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10390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Place of Filing Documents </w:t>
            </w:r>
            <w:r>
              <w:t>After Initial Application or Case Opening Document.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10615</w:t>
            </w:r>
          </w:p>
        </w:tc>
        <w:tc>
          <w:tcPr>
            <w:tcW w:w="3353" w:type="dxa"/>
            <w:shd w:val="clear" w:color="auto" w:fill="FFFFFF"/>
          </w:tcPr>
          <w:p w:rsidR="00DD4B71" w:rsidRPr="00126EC5" w:rsidRDefault="00DD4B71" w:rsidP="00DD4B71">
            <w:r>
              <w:t>Filing of Documents.</w:t>
            </w:r>
          </w:p>
          <w:p w:rsidR="00DD4B71" w:rsidRPr="00AC3029" w:rsidRDefault="00DD4B71" w:rsidP="00DD4B71">
            <w:pPr>
              <w:rPr>
                <w:b/>
              </w:rPr>
            </w:pP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10391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Filing of Documentary Evidence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10615</w:t>
            </w:r>
          </w:p>
        </w:tc>
        <w:tc>
          <w:tcPr>
            <w:tcW w:w="3353" w:type="dxa"/>
            <w:shd w:val="clear" w:color="auto" w:fill="FFFFFF"/>
          </w:tcPr>
          <w:p w:rsidR="00DD4B71" w:rsidRPr="00126EC5" w:rsidRDefault="00DD4B71" w:rsidP="00DD4B71">
            <w:r>
              <w:t>Filing of Documents.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10392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Time of Filing Documents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10615</w:t>
            </w:r>
          </w:p>
        </w:tc>
        <w:tc>
          <w:tcPr>
            <w:tcW w:w="3353" w:type="dxa"/>
            <w:shd w:val="clear" w:color="auto" w:fill="FFFFFF"/>
          </w:tcPr>
          <w:p w:rsidR="00DD4B71" w:rsidRPr="00126EC5" w:rsidRDefault="00DD4B71" w:rsidP="00DD4B71">
            <w:r>
              <w:t>Filing of Documents.</w:t>
            </w:r>
          </w:p>
        </w:tc>
      </w:tr>
      <w:tr w:rsidR="00DD4B71" w:rsidRPr="00AC3029" w:rsidTr="00DD4B71">
        <w:trPr>
          <w:trHeight w:val="612"/>
        </w:trPr>
        <w:tc>
          <w:tcPr>
            <w:tcW w:w="1008" w:type="dxa"/>
            <w:vMerge w:val="restart"/>
            <w:shd w:val="clear" w:color="auto" w:fill="FFFFFF"/>
          </w:tcPr>
          <w:p w:rsidR="00DD4B71" w:rsidRPr="00AC3029" w:rsidRDefault="00DD4B71" w:rsidP="00DD4B71">
            <w:r w:rsidRPr="00AC3029">
              <w:t>10393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DD4B71" w:rsidRPr="00AC3029" w:rsidRDefault="00DD4B71" w:rsidP="00DD4B71">
            <w:r w:rsidRPr="00AC3029">
              <w:t>Filing of Medical Reports, Medical Legal Reports, and Various Records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10620</w:t>
            </w:r>
          </w:p>
        </w:tc>
        <w:tc>
          <w:tcPr>
            <w:tcW w:w="3353" w:type="dxa"/>
            <w:shd w:val="clear" w:color="auto" w:fill="FFFFFF"/>
          </w:tcPr>
          <w:p w:rsidR="00DD4B71" w:rsidRPr="00126EC5" w:rsidRDefault="00DD4B71" w:rsidP="00DD4B71">
            <w:r>
              <w:t>Filing Proposed Exhibits.</w:t>
            </w:r>
          </w:p>
        </w:tc>
      </w:tr>
      <w:tr w:rsidR="00DD4B71" w:rsidRPr="00AC3029" w:rsidTr="00DD4B71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4027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10670</w:t>
            </w:r>
          </w:p>
          <w:p w:rsidR="00DD4B71" w:rsidRPr="00AC3029" w:rsidRDefault="00DD4B71" w:rsidP="00DD4B71"/>
        </w:tc>
        <w:tc>
          <w:tcPr>
            <w:tcW w:w="3353" w:type="dxa"/>
            <w:shd w:val="clear" w:color="auto" w:fill="FFFFFF"/>
          </w:tcPr>
          <w:p w:rsidR="00DD4B71" w:rsidRDefault="00DD4B71" w:rsidP="00DD4B71">
            <w:r>
              <w:t>Documentary Evidence.</w:t>
            </w:r>
          </w:p>
          <w:p w:rsidR="00DD4B71" w:rsidRDefault="00DD4B71" w:rsidP="00DD4B71"/>
        </w:tc>
      </w:tr>
      <w:tr w:rsidR="00DD4B71" w:rsidRPr="00AC3029" w:rsidTr="00DD4B71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4027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>
              <w:t>10700</w:t>
            </w:r>
          </w:p>
        </w:tc>
        <w:tc>
          <w:tcPr>
            <w:tcW w:w="3353" w:type="dxa"/>
            <w:shd w:val="clear" w:color="auto" w:fill="FFFFFF"/>
          </w:tcPr>
          <w:p w:rsidR="00DD4B71" w:rsidRDefault="00DD4B71" w:rsidP="00DD4B71">
            <w:r>
              <w:t>Approval of Settlements</w:t>
            </w:r>
          </w:p>
        </w:tc>
      </w:tr>
      <w:tr w:rsidR="00DD4B71" w:rsidRPr="00AC3029" w:rsidTr="00DD4B71">
        <w:trPr>
          <w:trHeight w:val="612"/>
        </w:trPr>
        <w:tc>
          <w:tcPr>
            <w:tcW w:w="1008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4027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10759</w:t>
            </w:r>
          </w:p>
        </w:tc>
        <w:tc>
          <w:tcPr>
            <w:tcW w:w="3353" w:type="dxa"/>
            <w:shd w:val="clear" w:color="auto" w:fill="FFFFFF"/>
          </w:tcPr>
          <w:p w:rsidR="00DD4B71" w:rsidRDefault="00DD4B71" w:rsidP="00DD4B71">
            <w:r>
              <w:t>Mandatory Settlement Conferences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10397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Restrictions on the Rejection </w:t>
            </w:r>
            <w:r>
              <w:t>for Filing of Documents Subject to a Statute of Limitations or a Jurisdictional Time Limitation.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10617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pPr>
              <w:rPr>
                <w:b/>
              </w:rPr>
            </w:pPr>
            <w:r w:rsidRPr="00AC3029">
              <w:t xml:space="preserve">Restrictions on the Rejection </w:t>
            </w:r>
            <w:r>
              <w:t>for Filing of Documents Subject to a Statute of Limitations or a Jurisdictional Time Limitation.</w:t>
            </w:r>
          </w:p>
        </w:tc>
      </w:tr>
      <w:tr w:rsidR="00DD4B71" w:rsidRPr="00AC3029" w:rsidTr="00DD4B71">
        <w:trPr>
          <w:trHeight w:val="1020"/>
        </w:trPr>
        <w:tc>
          <w:tcPr>
            <w:tcW w:w="1008" w:type="dxa"/>
            <w:vMerge w:val="restart"/>
            <w:shd w:val="clear" w:color="auto" w:fill="FFFFFF"/>
          </w:tcPr>
          <w:p w:rsidR="00DD4B71" w:rsidRPr="00AC3029" w:rsidRDefault="00DD4B71" w:rsidP="00DD4B71">
            <w:r w:rsidRPr="00AC3029">
              <w:lastRenderedPageBreak/>
              <w:t>10400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DD4B71" w:rsidRPr="00AC3029" w:rsidRDefault="00DD4B71" w:rsidP="00DD4B71">
            <w:r w:rsidRPr="00AC3029">
              <w:t>Filing and Service of Applications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10450</w:t>
            </w:r>
          </w:p>
          <w:p w:rsidR="00DD4B71" w:rsidRDefault="00DD4B71" w:rsidP="00DD4B71"/>
          <w:p w:rsidR="00DD4B71" w:rsidRPr="00AC3029" w:rsidRDefault="00DD4B71" w:rsidP="00DD4B71"/>
        </w:tc>
        <w:tc>
          <w:tcPr>
            <w:tcW w:w="3353" w:type="dxa"/>
            <w:shd w:val="clear" w:color="auto" w:fill="FFFFFF"/>
          </w:tcPr>
          <w:p w:rsidR="00DD4B71" w:rsidRPr="00126EC5" w:rsidRDefault="00DD4B71" w:rsidP="00DD4B71">
            <w:r>
              <w:t>Invoking the Jurisdiction of the Workers’ Compensation Appeals Board.</w:t>
            </w:r>
          </w:p>
        </w:tc>
      </w:tr>
      <w:tr w:rsidR="00DD4B71" w:rsidRPr="00AC3029" w:rsidTr="00DD4B71">
        <w:trPr>
          <w:trHeight w:val="1020"/>
        </w:trPr>
        <w:tc>
          <w:tcPr>
            <w:tcW w:w="1008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4027" w:type="dxa"/>
            <w:vMerge/>
            <w:shd w:val="clear" w:color="auto" w:fill="FFFFFF"/>
          </w:tcPr>
          <w:p w:rsidR="00DD4B71" w:rsidRPr="00AC3029" w:rsidRDefault="00DD4B71" w:rsidP="00DD4B71"/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10455</w:t>
            </w:r>
          </w:p>
        </w:tc>
        <w:tc>
          <w:tcPr>
            <w:tcW w:w="3353" w:type="dxa"/>
            <w:shd w:val="clear" w:color="auto" w:fill="FFFFFF"/>
          </w:tcPr>
          <w:p w:rsidR="00DD4B71" w:rsidRDefault="00DD4B71" w:rsidP="00DD4B71">
            <w:r w:rsidRPr="00126EC5">
              <w:t>Applications</w:t>
            </w:r>
            <w:r>
              <w:t>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10401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Separate Application</w:t>
            </w:r>
            <w:r w:rsidRPr="00AC3029">
              <w:t xml:space="preserve"> for Each Injury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10455</w:t>
            </w:r>
          </w:p>
        </w:tc>
        <w:tc>
          <w:tcPr>
            <w:tcW w:w="3353" w:type="dxa"/>
            <w:shd w:val="clear" w:color="auto" w:fill="FFFFFF"/>
          </w:tcPr>
          <w:p w:rsidR="00DD4B71" w:rsidRPr="00E47204" w:rsidRDefault="00DD4B71" w:rsidP="00DD4B71">
            <w:r>
              <w:t>Applications.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10402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Minors and Incompetents as A</w:t>
            </w:r>
            <w:r w:rsidRPr="00AC3029">
              <w:t>pplicants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10455</w:t>
            </w:r>
          </w:p>
        </w:tc>
        <w:tc>
          <w:tcPr>
            <w:tcW w:w="3353" w:type="dxa"/>
            <w:shd w:val="clear" w:color="auto" w:fill="FFFFFF"/>
          </w:tcPr>
          <w:p w:rsidR="00DD4B71" w:rsidRPr="00E47204" w:rsidRDefault="00DD4B71" w:rsidP="00DD4B71">
            <w:r>
              <w:t>Applications.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10403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Application </w:t>
            </w:r>
            <w:r>
              <w:t>Required Before Jurisdiction Invoked and Before Compelled Discovery May Be Commenced.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10450</w:t>
            </w:r>
          </w:p>
        </w:tc>
        <w:tc>
          <w:tcPr>
            <w:tcW w:w="3353" w:type="dxa"/>
            <w:shd w:val="clear" w:color="auto" w:fill="FFFFFF"/>
          </w:tcPr>
          <w:p w:rsidR="00DD4B71" w:rsidRPr="00E47204" w:rsidRDefault="00DD4B71" w:rsidP="00DD4B71">
            <w:r>
              <w:t>Invoking the Jurisdiction of the Workers’ Compensation Appeals Board.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10404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 xml:space="preserve">Labor Code Section </w:t>
            </w:r>
            <w:r w:rsidRPr="00AC3029">
              <w:t>4906(g)</w:t>
            </w:r>
            <w:r>
              <w:t xml:space="preserve"> Statement.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10470</w:t>
            </w:r>
          </w:p>
        </w:tc>
        <w:tc>
          <w:tcPr>
            <w:tcW w:w="3353" w:type="dxa"/>
            <w:shd w:val="clear" w:color="auto" w:fill="FFFFFF"/>
          </w:tcPr>
          <w:p w:rsidR="00DD4B71" w:rsidRPr="00E47204" w:rsidRDefault="00DD4B71" w:rsidP="00DD4B71">
            <w:r>
              <w:t>Labor Code Section 4906(h) Statement.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10405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Request for Findings of F</w:t>
            </w:r>
            <w:r w:rsidRPr="00AC3029">
              <w:t>act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10460</w:t>
            </w:r>
          </w:p>
        </w:tc>
        <w:tc>
          <w:tcPr>
            <w:tcW w:w="3353" w:type="dxa"/>
            <w:shd w:val="clear" w:color="auto" w:fill="FFFFFF"/>
          </w:tcPr>
          <w:p w:rsidR="00DD4B71" w:rsidRPr="002D1DF6" w:rsidRDefault="00DD4B71" w:rsidP="00DD4B71">
            <w:r>
              <w:t>Request for Findings of Fact.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10408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Application for Adjudication of Claim Form</w:t>
            </w:r>
            <w:r>
              <w:t xml:space="preserve"> and Other Forms.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10500</w:t>
            </w:r>
          </w:p>
        </w:tc>
        <w:tc>
          <w:tcPr>
            <w:tcW w:w="3353" w:type="dxa"/>
            <w:shd w:val="clear" w:color="auto" w:fill="FFFFFF"/>
          </w:tcPr>
          <w:p w:rsidR="00DD4B71" w:rsidRPr="002D1DF6" w:rsidRDefault="00DD4B71" w:rsidP="00DD4B71">
            <w:r>
              <w:t>Form Pleadings.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10409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Venue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10480</w:t>
            </w:r>
          </w:p>
          <w:p w:rsidR="00DD4B71" w:rsidRPr="00AC3029" w:rsidRDefault="00DD4B71" w:rsidP="00DD4B71">
            <w:r w:rsidRPr="00AC3029">
              <w:t>10482</w:t>
            </w:r>
          </w:p>
        </w:tc>
        <w:tc>
          <w:tcPr>
            <w:tcW w:w="3353" w:type="dxa"/>
            <w:shd w:val="clear" w:color="auto" w:fill="FFFFFF"/>
          </w:tcPr>
          <w:p w:rsidR="00DD4B71" w:rsidRPr="00CF02CB" w:rsidRDefault="00DD4B71" w:rsidP="00DD4B71">
            <w:r>
              <w:t>Venue.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10410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Objection to V</w:t>
            </w:r>
            <w:r w:rsidRPr="00AC3029">
              <w:t>enue</w:t>
            </w:r>
            <w:r>
              <w:t xml:space="preserve"> Under Labor Code Section 5501.5(c).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10488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Objection to Venue Based on an Attorney’s Principal Place of Business.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10411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Petition for Change of V</w:t>
            </w:r>
            <w:r w:rsidRPr="00AC3029">
              <w:t>enue</w:t>
            </w:r>
            <w:r>
              <w:t xml:space="preserve"> Under Labor Code Section 5501.6.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10490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Petition for Change of Venue for Good Cause.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10412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Proceedings and Decision After Venue C</w:t>
            </w:r>
            <w:r w:rsidRPr="00AC3029">
              <w:t>hange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2569A5" w:rsidRDefault="00DD4B71" w:rsidP="00DD4B71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DD4B71" w:rsidRPr="00AC3029" w:rsidRDefault="00DD4B71" w:rsidP="00DD4B71">
            <w:pPr>
              <w:rPr>
                <w:b/>
              </w:rPr>
            </w:pPr>
            <w:r w:rsidRPr="00AC3029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10414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pPr>
              <w:tabs>
                <w:tab w:val="center" w:pos="1062"/>
              </w:tabs>
            </w:pPr>
            <w:r>
              <w:t>Declaration of Readiness to Proceed.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10742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Declaration of Readiness to Proceed.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10416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pPr>
              <w:tabs>
                <w:tab w:val="center" w:pos="1062"/>
              </w:tabs>
            </w:pPr>
            <w:r>
              <w:t>Objection to Declaration of Readiness to Proceed.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10744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Objection to Declaration of Readiness to Proceed.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10417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Walk-Through Documents.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10789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Walk-Through Documents.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lastRenderedPageBreak/>
              <w:t>10420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Setting the Case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10745</w:t>
            </w:r>
            <w:r>
              <w:t>.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Setting the Case.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10430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Letters of Appointment for Medical Examiners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 xml:space="preserve">10440 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>
              <w:t>Pleadings–Serious and Willful Misconduct.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10525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Petition for Increased or Decreased Compensation – Serious and Willful Misconduct.</w:t>
            </w:r>
          </w:p>
        </w:tc>
      </w:tr>
      <w:tr w:rsidR="00DD4B71" w:rsidRPr="00AC3029" w:rsidTr="00DD4B71">
        <w:tc>
          <w:tcPr>
            <w:tcW w:w="1008" w:type="dxa"/>
            <w:shd w:val="clear" w:color="auto" w:fill="FFFFFF"/>
          </w:tcPr>
          <w:p w:rsidR="00DD4B71" w:rsidRPr="00AC3029" w:rsidRDefault="00DD4B71" w:rsidP="00DD4B71">
            <w:r w:rsidRPr="00AC3029">
              <w:t>10445</w:t>
            </w:r>
          </w:p>
        </w:tc>
        <w:tc>
          <w:tcPr>
            <w:tcW w:w="4027" w:type="dxa"/>
            <w:shd w:val="clear" w:color="auto" w:fill="FFFFFF"/>
          </w:tcPr>
          <w:p w:rsidR="00DD4B71" w:rsidRPr="00AC3029" w:rsidRDefault="00DD4B71" w:rsidP="00DD4B71">
            <w:r w:rsidRPr="00AC3029">
              <w:t>Allegations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DD4B71" w:rsidRPr="00AC3029" w:rsidRDefault="00DD4B71" w:rsidP="00DD4B71">
            <w:r w:rsidRPr="00AC3029">
              <w:t>10525</w:t>
            </w:r>
          </w:p>
        </w:tc>
        <w:tc>
          <w:tcPr>
            <w:tcW w:w="3353" w:type="dxa"/>
            <w:shd w:val="clear" w:color="auto" w:fill="FFFFFF"/>
          </w:tcPr>
          <w:p w:rsidR="00DD4B71" w:rsidRPr="002569A5" w:rsidRDefault="00DD4B71" w:rsidP="00DD4B71">
            <w:r>
              <w:t>Petition for Increased or Decreased Compensation – Serious and Willful Misconduct.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10447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 xml:space="preserve">Pleadings </w:t>
            </w:r>
            <w:r>
              <w:t>–</w:t>
            </w:r>
            <w:r w:rsidRPr="00AC3029">
              <w:t>Discrimination</w:t>
            </w:r>
            <w: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0F2C9E">
            <w:r w:rsidRPr="00AC3029">
              <w:t>10528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Petition for Increased Compensation–Discrimination under Labor Code section 132a.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 xml:space="preserve">10450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Petitions and Answers</w:t>
            </w:r>
            <w: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10510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Petitions and Answers to Petitions.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10451.1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Determination</w:t>
            </w:r>
            <w:r>
              <w:t xml:space="preserve"> of Medical-Legal Expense Disputes.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10786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Determination of Medical-Legal Expense Dispute.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10451.2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Determination of Medical Treatment</w:t>
            </w:r>
            <w:r>
              <w:t xml:space="preserve"> Disputes.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0F2C9E">
              <w:t>Repeal.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0F2C9E" w:rsidRDefault="000F2C9E" w:rsidP="00F74EB6">
            <w:r w:rsidRPr="000F2C9E">
              <w:t>Repeal.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 xml:space="preserve">10451.3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Petition for Costs</w:t>
            </w:r>
            <w: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10545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Petition for Costs.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0F2C9E" w:rsidRDefault="000F2C9E" w:rsidP="00F74EB6">
            <w:r w:rsidRPr="000F2C9E">
              <w:t>New Rule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>
              <w:t>10547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40CF4" w:rsidRDefault="000F2C9E" w:rsidP="00F74EB6">
            <w:r w:rsidRPr="00A40CF4">
              <w:t>Petition for Labor Code Section 5710 Attorney’s Fees.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 xml:space="preserve">10451.4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>
              <w:t>Petition to Enforce Independent Bill Review Determination.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10570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Petition to Enforce an Administrative Director Determination.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10452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Petition for Disqualification</w:t>
            </w:r>
            <w:r>
              <w:t xml:space="preserve"> of Judge.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10960</w:t>
            </w:r>
            <w:r>
              <w:t>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Petition for Disqualification of Judge.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10453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 xml:space="preserve">Petition for </w:t>
            </w:r>
            <w:r>
              <w:t>Automatic Reassignment of Trial or Expedited Hearing to Another Workers’ Compensation Judge.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10788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 w:rsidRPr="00AC3029">
              <w:t xml:space="preserve">Petition for </w:t>
            </w:r>
            <w:r>
              <w:t>Automatic Reassignment of Trial or Expedited Hearing to Another Workers’ Compensation Judge.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10454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>
              <w:t>Automatic R</w:t>
            </w:r>
            <w:r w:rsidRPr="00AC3029">
              <w:t>eassignment</w:t>
            </w:r>
            <w:r>
              <w:t xml:space="preserve"> After Reversal.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0F2C9E">
              <w:t>Repeal.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0F2C9E" w:rsidRDefault="000F2C9E" w:rsidP="00F74EB6">
            <w:r w:rsidRPr="000F2C9E">
              <w:t>Repeal.</w:t>
            </w:r>
          </w:p>
        </w:tc>
      </w:tr>
      <w:tr w:rsidR="000F2C9E" w:rsidRPr="00AC3029" w:rsidTr="000F2C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 xml:space="preserve">10455 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>
              <w:t>Petition to R</w:t>
            </w:r>
            <w:r w:rsidRPr="00AC3029">
              <w:t>eopen</w:t>
            </w:r>
            <w: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AC3029" w:rsidRDefault="000F2C9E" w:rsidP="00F74EB6">
            <w:r w:rsidRPr="00AC3029">
              <w:t>10534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2C9E" w:rsidRPr="002569A5" w:rsidRDefault="000F2C9E" w:rsidP="00F74EB6">
            <w:r>
              <w:t>Petition to Reopen.</w:t>
            </w:r>
          </w:p>
        </w:tc>
      </w:tr>
    </w:tbl>
    <w:p w:rsidR="00DD4B71" w:rsidRDefault="00DD4B71" w:rsidP="00DD4B71"/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4027"/>
        <w:gridCol w:w="1890"/>
        <w:gridCol w:w="3353"/>
      </w:tblGrid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lastRenderedPageBreak/>
              <w:t>10458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Petition for New and Further Disability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10536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 for New and Further Disability.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10462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Petition </w:t>
            </w:r>
            <w:r>
              <w:t>to Terminate Liability; Filing.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 to Terminate Liability for Continuing Temporary Disability.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10464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Contents of Petition to Terminate Liability.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 to Terminate Liability for Continuing Temporary Disability.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10466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Objections to Petition, Hearing, Interim O</w:t>
            </w:r>
            <w:r w:rsidRPr="00AC3029">
              <w:t>rder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 to Terminate Liability for Continuing Temporary Disability.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10470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Emergency Petition for Stay.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10530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Emergency Petition for Stay.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10480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Answers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10465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10484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Procedural R</w:t>
            </w:r>
            <w:r w:rsidRPr="00AC3029">
              <w:t>equirement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10465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10490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Demurrer, Judgement on the Pleadings, and Summary Judgment Not Permitted; Unintelligible Pleadings.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10515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Demurrer, Judgement on the Pleadings, and Summary Judgment Not Permitted.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10492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When P</w:t>
            </w:r>
            <w:r w:rsidRPr="00AC3029">
              <w:t>leading</w:t>
            </w:r>
            <w:r>
              <w:t>s Deemed A</w:t>
            </w:r>
            <w:r w:rsidRPr="00AC3029">
              <w:t>mended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10517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When P</w:t>
            </w:r>
            <w:r w:rsidRPr="00AC3029">
              <w:t>leading</w:t>
            </w:r>
            <w:r>
              <w:t>s Deemed A</w:t>
            </w:r>
            <w:r w:rsidRPr="00AC3029">
              <w:t>mended</w:t>
            </w:r>
            <w: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105A9E" w:rsidRDefault="000F2C9E" w:rsidP="000F2C9E">
            <w:pPr>
              <w:rPr>
                <w:b/>
              </w:rPr>
            </w:pPr>
            <w:r w:rsidRPr="00105A9E"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Pr="00105A9E" w:rsidRDefault="000F2C9E" w:rsidP="000F2C9E">
            <w:pPr>
              <w:rPr>
                <w:b/>
              </w:rPr>
            </w:pPr>
          </w:p>
        </w:tc>
        <w:tc>
          <w:tcPr>
            <w:tcW w:w="1890" w:type="dxa"/>
            <w:shd w:val="clear" w:color="auto" w:fill="FFFFFF"/>
          </w:tcPr>
          <w:p w:rsidR="000F2C9E" w:rsidRPr="006924A9" w:rsidRDefault="000F2C9E" w:rsidP="000F2C9E">
            <w:r w:rsidRPr="006924A9">
              <w:t>10555</w:t>
            </w:r>
          </w:p>
        </w:tc>
        <w:tc>
          <w:tcPr>
            <w:tcW w:w="3353" w:type="dxa"/>
            <w:shd w:val="clear" w:color="auto" w:fill="FFFFFF"/>
          </w:tcPr>
          <w:p w:rsidR="000F2C9E" w:rsidRPr="006924A9" w:rsidRDefault="000F2C9E" w:rsidP="000F2C9E">
            <w:r w:rsidRPr="006924A9">
              <w:t>Petition for Credit.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10496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Awards</w:t>
            </w:r>
            <w:r>
              <w:t xml:space="preserve"> and Orders Without H</w:t>
            </w:r>
            <w:r w:rsidRPr="00AC3029">
              <w:t>earing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Effect of Stipulations.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10497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Rejection of Stipulations.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Effect of Stipulations.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10498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Special Requirements for P</w:t>
            </w:r>
            <w:r w:rsidRPr="00AC3029">
              <w:t xml:space="preserve">leadings </w:t>
            </w:r>
            <w:r>
              <w:t>Filed or Served by Attorneys or by Non-Attorney Employees of an Attorney or Law Firm.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10520</w:t>
            </w:r>
          </w:p>
        </w:tc>
        <w:tc>
          <w:tcPr>
            <w:tcW w:w="3353" w:type="dxa"/>
            <w:shd w:val="clear" w:color="auto" w:fill="FFFFFF"/>
          </w:tcPr>
          <w:p w:rsidR="000F2C9E" w:rsidRPr="005B76C7" w:rsidRDefault="000F2C9E" w:rsidP="000F2C9E">
            <w:r w:rsidRPr="005B76C7">
              <w:t>Special Requirements for Pleadings Filed or Served by Representatives.</w:t>
            </w:r>
          </w:p>
        </w:tc>
      </w:tr>
      <w:tr w:rsidR="000F2C9E" w:rsidRPr="00AC3029" w:rsidTr="000F2C9E">
        <w:trPr>
          <w:trHeight w:val="1635"/>
        </w:trPr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10500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Service by the Workers’ Compensation Appeals Board.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10628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 by the Workers’ Compensation Appeals Board.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FC4A8B" w:rsidRDefault="000F2C9E" w:rsidP="000F2C9E">
            <w:pPr>
              <w:rPr>
                <w:b/>
              </w:rPr>
            </w:pPr>
            <w:r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10629</w:t>
            </w:r>
          </w:p>
        </w:tc>
        <w:tc>
          <w:tcPr>
            <w:tcW w:w="3353" w:type="dxa"/>
            <w:shd w:val="clear" w:color="auto" w:fill="FFFFFF"/>
          </w:tcPr>
          <w:p w:rsidR="000F2C9E" w:rsidRDefault="000F2C9E" w:rsidP="000F2C9E">
            <w:pPr>
              <w:tabs>
                <w:tab w:val="left" w:pos="1108"/>
              </w:tabs>
            </w:pPr>
            <w:r>
              <w:t>Designated Service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lastRenderedPageBreak/>
              <w:t xml:space="preserve">10501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Service in Death C</w:t>
            </w:r>
            <w:r w:rsidRPr="00AC3029">
              <w:t>ases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 on the Division of Workers’ Compensation and the Director of Industrial Relations.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10505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Service by Parties or Lien Claimants.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10625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10506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Service: Mail Box.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10628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tabs>
                <w:tab w:val="left" w:pos="1108"/>
              </w:tabs>
            </w:pPr>
            <w:r>
              <w:t>Service by the Workers’ Compensation Appeals Board.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10507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Time Within Which to Act When a Document is Served by Mail, Fax, or E-Mail.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10605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tabs>
                <w:tab w:val="left" w:pos="1108"/>
              </w:tabs>
            </w:pPr>
            <w:r>
              <w:t>Time Within Which to Act When a Document is Served by Mail, Fax or E-Mail.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10508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Extension of </w:t>
            </w:r>
            <w:r>
              <w:t>Time for Weekends and Holidays.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10600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Time for Actions.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10510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Service on Represented Employees or Dependents and on Attorneys or Agents.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10625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3908AE" w:rsidRDefault="000F2C9E" w:rsidP="000F2C9E">
            <w:pPr>
              <w:rPr>
                <w:b/>
              </w:rPr>
            </w:pPr>
            <w:r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10610</w:t>
            </w:r>
          </w:p>
        </w:tc>
        <w:tc>
          <w:tcPr>
            <w:tcW w:w="3353" w:type="dxa"/>
            <w:shd w:val="clear" w:color="auto" w:fill="FFFFFF"/>
          </w:tcPr>
          <w:p w:rsidR="000F2C9E" w:rsidRPr="003908AE" w:rsidRDefault="000F2C9E" w:rsidP="000F2C9E">
            <w:pPr>
              <w:rPr>
                <w:b/>
              </w:rPr>
            </w:pPr>
            <w:r w:rsidRPr="003908AE">
              <w:rPr>
                <w:b/>
              </w:rPr>
              <w:t>Filing and Service of Documents.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10530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Subpoenas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Subpoenas.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10532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Notice to Appear or P</w:t>
            </w:r>
            <w:r w:rsidRPr="00AC3029">
              <w:t>roduce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10642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Notice to Appear or Produce.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10534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Microfilm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10644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Subpoenas of Electronic Records.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10536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Witness Fees and S</w:t>
            </w:r>
            <w:r w:rsidRPr="00AC3029">
              <w:t>ubpoenas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10647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Witness Fees and Subpoenas.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10537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Subpoena for Med W</w:t>
            </w:r>
            <w:r w:rsidRPr="00AC3029">
              <w:t>itness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10650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Subpoena for Medical Witness.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10538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Subpoena</w:t>
            </w:r>
            <w:r>
              <w:t>s</w:t>
            </w:r>
            <w:r w:rsidRPr="00AC3029">
              <w:t xml:space="preserve"> </w:t>
            </w:r>
            <w:r>
              <w:t>for Medical Information by Non-Physician Lien Claimants.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10655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>Subpoena</w:t>
            </w:r>
            <w:r>
              <w:t>s</w:t>
            </w:r>
            <w:r w:rsidRPr="00AC3029">
              <w:t xml:space="preserve"> </w:t>
            </w:r>
            <w:r>
              <w:t>for Medical Information by Non-Physician Lien Claimants.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10541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Submission at Conference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10761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Submission at Conference.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10544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Notice of H</w:t>
            </w:r>
            <w:r w:rsidRPr="00AC3029">
              <w:t>earing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10750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Notice of Hearing.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10548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Continuances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10748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Continuances.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10549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Appearances in Settled C</w:t>
            </w:r>
            <w:r w:rsidRPr="00AC3029">
              <w:t>ases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10757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Appearances in Settled C</w:t>
            </w:r>
            <w:r w:rsidRPr="00AC3029">
              <w:t>ases</w:t>
            </w:r>
            <w: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10550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Proper </w:t>
            </w:r>
            <w:r>
              <w:t>Identification of the Parties and Lien Claimants.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10390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Proper Identification of Parties.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10552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Expedited </w:t>
            </w:r>
            <w:r>
              <w:t>Hearing Calendar.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10782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Expedited Hearing.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lastRenderedPageBreak/>
              <w:t>10555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Priority </w:t>
            </w:r>
            <w:r>
              <w:t>Conference Calendar.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10785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Priority Conference.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10560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Submission at </w:t>
            </w:r>
            <w:r>
              <w:t>Single Trial.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10787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 xml:space="preserve">Trials. 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10561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Sanctions.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10421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Sanctions.</w:t>
            </w:r>
          </w:p>
        </w:tc>
      </w:tr>
      <w:tr w:rsidR="000F2C9E" w:rsidRPr="00AC3029" w:rsidTr="000F2C9E">
        <w:trPr>
          <w:trHeight w:val="564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>10562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Pr="00AC3029" w:rsidRDefault="000F2C9E" w:rsidP="000F2C9E">
            <w:r>
              <w:t>Failure to Appear.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10755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Failure to Appear at Mandatory Settlement Conference or Trial.</w:t>
            </w:r>
          </w:p>
        </w:tc>
      </w:tr>
      <w:tr w:rsidR="000F2C9E" w:rsidRPr="00AC3029" w:rsidTr="000F2C9E">
        <w:trPr>
          <w:trHeight w:val="564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10888</w:t>
            </w:r>
          </w:p>
        </w:tc>
        <w:tc>
          <w:tcPr>
            <w:tcW w:w="3353" w:type="dxa"/>
            <w:shd w:val="clear" w:color="auto" w:fill="FFFFFF"/>
          </w:tcPr>
          <w:p w:rsidR="000F2C9E" w:rsidRDefault="000F2C9E" w:rsidP="000F2C9E">
            <w:r>
              <w:t>Dismissal of Lien Claims.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4E4DF8" w:rsidRDefault="000F2C9E" w:rsidP="000F2C9E">
            <w:pPr>
              <w:rPr>
                <w:b/>
              </w:rPr>
            </w:pPr>
            <w:r w:rsidRPr="004E4DF8"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10751</w:t>
            </w:r>
          </w:p>
        </w:tc>
        <w:tc>
          <w:tcPr>
            <w:tcW w:w="3353" w:type="dxa"/>
            <w:shd w:val="clear" w:color="auto" w:fill="FFFFFF"/>
          </w:tcPr>
          <w:p w:rsidR="000F2C9E" w:rsidRDefault="000F2C9E" w:rsidP="000F2C9E">
            <w:r w:rsidRPr="004E4DF8">
              <w:t>Appearances by Representatives Not Identified on Notice of Representation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10563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Appearances </w:t>
            </w:r>
            <w:r>
              <w:t>Required of Parties to Case-in-Chief.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10752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Appearances Required.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10563.1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Other Appearances R</w:t>
            </w:r>
            <w:r w:rsidRPr="00AC3029">
              <w:t>equired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10752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 xml:space="preserve">Appearances Required. 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4E4DF8" w:rsidRDefault="000F2C9E" w:rsidP="000F2C9E">
            <w:pPr>
              <w:rPr>
                <w:b/>
              </w:rPr>
            </w:pPr>
            <w:r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10758</w:t>
            </w:r>
          </w:p>
        </w:tc>
        <w:tc>
          <w:tcPr>
            <w:tcW w:w="3353" w:type="dxa"/>
            <w:shd w:val="clear" w:color="auto" w:fill="FFFFFF"/>
          </w:tcPr>
          <w:p w:rsidR="000F2C9E" w:rsidRDefault="000F2C9E" w:rsidP="000F2C9E">
            <w:r>
              <w:t>Status Conferences.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10564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Interpreters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10790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tabs>
                <w:tab w:val="left" w:pos="2413"/>
              </w:tabs>
            </w:pPr>
            <w:r>
              <w:t>Interpreters.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10566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Minutes </w:t>
            </w:r>
            <w:r>
              <w:t>of Hearing and Summary of Evidence.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10787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Trials.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10570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Minute Orders.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10833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Minute Orders.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10578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Waiver of Summary of Evidence.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10787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Trials.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10580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Evidence </w:t>
            </w:r>
            <w:r>
              <w:t>Taken Without Notice.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Evidence </w:t>
            </w:r>
            <w:r>
              <w:t>Taken Without Notice.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10582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Inactive Cases.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10550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 to Dismiss Inactive Case.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10582.5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D</w:t>
            </w:r>
            <w:r>
              <w:t>ismissal of Inactive Lien Claimants for Lack of Prosecution.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10888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Dismissal of Lien Claims.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10583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Dismissal of Claim Form–Labor Code Section 5404.5.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>
              <w:rPr>
                <w:b/>
              </w:rPr>
              <w:t>Repeal.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10589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Consolidation of Cases.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10396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Consolidation of Cases.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10592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Assignment </w:t>
            </w:r>
            <w:r>
              <w:t>of Consolidated Cases.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10398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Assignment of Consolidated Cases.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10593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Testi</w:t>
            </w:r>
            <w:r>
              <w:t>mony of Judicial or Quasi-Judicial O</w:t>
            </w:r>
            <w:r w:rsidRPr="00AC3029">
              <w:t>fficers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10360</w:t>
            </w:r>
          </w:p>
        </w:tc>
        <w:tc>
          <w:tcPr>
            <w:tcW w:w="3353" w:type="dxa"/>
            <w:shd w:val="clear" w:color="auto" w:fill="FFFFFF"/>
          </w:tcPr>
          <w:p w:rsidR="000F2C9E" w:rsidRPr="00AC3029" w:rsidRDefault="000F2C9E" w:rsidP="000F2C9E">
            <w:r w:rsidRPr="00AC3029">
              <w:t>Testi</w:t>
            </w:r>
            <w:r>
              <w:t>mony of Judicial or Quasi-Judicial O</w:t>
            </w:r>
            <w:r w:rsidRPr="00AC3029">
              <w:t>fficers</w:t>
            </w:r>
            <w: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lastRenderedPageBreak/>
              <w:t xml:space="preserve">10600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Evidence and Reports.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Documentary Evidence.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10601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Copies of Reports and Records.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Duty to Serve Documents.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10602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Formal </w:t>
            </w:r>
            <w:r>
              <w:t>Permanent Disability Rating Determinations.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10675</w:t>
            </w:r>
          </w:p>
        </w:tc>
        <w:tc>
          <w:tcPr>
            <w:tcW w:w="3353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Formal </w:t>
            </w:r>
            <w:r>
              <w:t>Permanent Disability Rating Determinations.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10603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Oversized </w:t>
            </w:r>
            <w:r>
              <w:t>Exhibits, Diagnostic Imaging, Physical Exhibits, and Exhibits on Media.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Oversized </w:t>
            </w:r>
            <w:r>
              <w:t>Exhibits, Diagnostic Imaging, Physical Exhibits and Exhibits on Media.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10604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Certified Copies.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Documentary Evidence.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10605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Reproductions of </w:t>
            </w:r>
            <w:r>
              <w:t>Documents.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10680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Reproductions of </w:t>
            </w:r>
            <w:r>
              <w:t>Documents.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10606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Physicians’ Reports as Evidence.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pPr>
              <w:tabs>
                <w:tab w:val="left" w:pos="625"/>
              </w:tabs>
            </w:pPr>
            <w:r w:rsidRPr="00AC3029">
              <w:t>10682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Physicians’ Reports as Evidence.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10606.5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pPr>
              <w:spacing w:line="240" w:lineRule="auto"/>
            </w:pPr>
            <w:r w:rsidRPr="00AC3029">
              <w:t xml:space="preserve">Vocational </w:t>
            </w:r>
            <w:r>
              <w:t>Experts’ Reports as Evidence.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10685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Vocational </w:t>
            </w:r>
            <w:r>
              <w:t>Experts’ Reports as Evidence.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10607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pPr>
              <w:spacing w:line="240" w:lineRule="auto"/>
            </w:pPr>
            <w:r>
              <w:t>Computer Printouts of Benefits Paid.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Duty to Serve Documents.</w:t>
            </w:r>
          </w:p>
        </w:tc>
      </w:tr>
      <w:tr w:rsidR="000F2C9E" w:rsidRPr="00AC3029" w:rsidTr="000F2C9E">
        <w:trPr>
          <w:trHeight w:val="408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 xml:space="preserve">10608 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 xml:space="preserve">Service of </w:t>
            </w:r>
            <w:r>
              <w:t>Medical Reports, Medical-Legal Reports, and Other Medical Information.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Duty to Serve Documents.</w:t>
            </w:r>
          </w:p>
        </w:tc>
      </w:tr>
      <w:tr w:rsidR="000F2C9E" w:rsidRPr="00AC3029" w:rsidTr="000F2C9E">
        <w:trPr>
          <w:trHeight w:val="408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 of Medical Reports, Medical-Legal Reports, and Other Medical Information on a Non-Physician Lien Claimant.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10608.5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Service by </w:t>
            </w:r>
            <w:r>
              <w:t>Parties and Lien Claimants of Reports and Records on Other Parties and Lien Claimants.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10625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10615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Continuing Duty to Serve.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Duty to Serve Documents.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10616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Employer-Maintained Medical Records.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Duty to Serve Documents.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10618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X-Rays.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10660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X-Rays.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10622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Failure to Comply.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Documentary Evidence.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10626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Examining and Copying Hospital and Physicians’ Records.</w:t>
            </w:r>
            <w:r w:rsidRPr="00AC3029">
              <w:t xml:space="preserve"> 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tabs>
                <w:tab w:val="left" w:pos="506"/>
              </w:tabs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10629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Filing and </w:t>
            </w:r>
            <w:r>
              <w:t>Listing of Exhibits.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10759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Mandatory Settlement Conferences.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lastRenderedPageBreak/>
              <w:t>10631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Specific Finding of Fact—</w:t>
            </w:r>
            <w:r>
              <w:t>Labor Code section 139.2(d)(2).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10683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AC3029">
              <w:t>Specific Finding of Fact—</w:t>
            </w:r>
            <w:r>
              <w:t>Labor Code section 139.2(d)(2).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10632</w:t>
            </w:r>
          </w:p>
          <w:p w:rsidR="000F2C9E" w:rsidRPr="00AC3029" w:rsidRDefault="000F2C9E" w:rsidP="000F2C9E"/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Labor Code Section 4065–Evidence.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rPr>
          <w:trHeight w:val="58"/>
        </w:trPr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10633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Proposed Rating–Labor Code Section 4065.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rPr>
          <w:trHeight w:val="58"/>
        </w:trPr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10634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Lab</w:t>
            </w:r>
            <w:r>
              <w:t>or Code Section 4628(k) Requests.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10670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Documentary Evidence.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10740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Transcripts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10800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Transcripts.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10750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Record of Proceedings.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10803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Record of Proceedings Maintained in Adjudication File.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10751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Adjudication File.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10803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Record of Proceedings Maintained in Adjudication File.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10753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Inspection of Files.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10807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Inspection of Workers’ Compensation Appeals Board Records.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10754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Sealing Documents.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10813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Sealed Documents.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10755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Destruction of R</w:t>
            </w:r>
            <w:r w:rsidRPr="00AC3029">
              <w:t>ecords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pPr>
              <w:tabs>
                <w:tab w:val="left" w:pos="427"/>
              </w:tabs>
            </w:pPr>
            <w:r w:rsidRPr="00AC3029">
              <w:t>10811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Destruction of Records.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10760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Recording of Trial Level P</w:t>
            </w:r>
            <w:r w:rsidRPr="00AC3029">
              <w:t>roceeding</w:t>
            </w:r>
            <w:r>
              <w:t>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10818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Recording of Proceedings.</w:t>
            </w:r>
          </w:p>
        </w:tc>
      </w:tr>
      <w:tr w:rsidR="000F2C9E" w:rsidRPr="00AC3029" w:rsidTr="000F2C9E">
        <w:trPr>
          <w:trHeight w:val="508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>
              <w:t>10770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Default="000F2C9E" w:rsidP="000F2C9E">
            <w:r>
              <w:t>Filing and Service of Lien Claims.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10862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Filing and Service of Lien Claims and Supporting Documents.</w:t>
            </w:r>
          </w:p>
        </w:tc>
      </w:tr>
      <w:tr w:rsidR="000F2C9E" w:rsidRPr="00AC3029" w:rsidTr="000F2C9E">
        <w:trPr>
          <w:trHeight w:val="508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10872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Notification of Resolution or Withdrawal of Lien Claims.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>10770.1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Pr="00AC3029" w:rsidRDefault="000F2C9E" w:rsidP="000F2C9E">
            <w:r>
              <w:t>Lien Conferences and Lien Trials.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10875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Lien Conferences and Lien Trials.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10877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Fees Required at Lien Conference.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10880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Submission at Lien Conferences.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10888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Dismissal of Lien Claims.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10770.5</w:t>
            </w:r>
          </w:p>
        </w:tc>
        <w:tc>
          <w:tcPr>
            <w:tcW w:w="4027" w:type="dxa"/>
            <w:shd w:val="clear" w:color="auto" w:fill="FFFFFF"/>
          </w:tcPr>
          <w:p w:rsidR="000F2C9E" w:rsidRDefault="000F2C9E" w:rsidP="000F2C9E">
            <w:r>
              <w:t>Verification to Filing of Lien Claim or Application by Lien Claimant.</w:t>
            </w:r>
          </w:p>
          <w:p w:rsidR="000F2C9E" w:rsidRP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10890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 xml:space="preserve">Verification of Compliance with Labor Code section 4906.3 on </w:t>
            </w:r>
            <w:r>
              <w:lastRenderedPageBreak/>
              <w:t>Filing of Lien Claim or Application by Lien Claimant.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lastRenderedPageBreak/>
              <w:t>10770.6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Verification </w:t>
            </w:r>
            <w:r>
              <w:t>to Filing Declaration of Readiness By or on Behalf of Lien Claimant.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10874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Verification to Filing Declaration of Readiness to Proceed by or on Behalf of Lien Claimant.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10770.7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Requirement for Liens Filed </w:t>
            </w:r>
            <w:r>
              <w:t>Before January 1, 2017.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10863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Requirement for Liens Filed </w:t>
            </w:r>
            <w:r>
              <w:t>Before January 1, 2017.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10772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Unemployment Compensation Disability Liens.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10899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Unemployment Compensation Disability Liens.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10773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Law Firm Employees.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10400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Non-Attorney Representatives.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10774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Su</w:t>
            </w:r>
            <w:r>
              <w:t>bstitution or Dismissal of A</w:t>
            </w:r>
            <w:r w:rsidRPr="00AC3029">
              <w:t>ttorneys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10405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Substitution or Dismissal of Attorneys and Non-Attorney Representatives.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10774.5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Notices of Representation, Change of Representation, and Non-Representation for Lien Claimants.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10868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Notices of Representation, Change of Representation and Non-Representation for Lien Claimants.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10775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Reasonable </w:t>
            </w:r>
            <w:r>
              <w:t>Attorney’s Fee.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10844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Reasonable Attorney’s Fee.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10776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Approval of Attorney’s Fee.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Approval of Attorney’s Fee by Workers’ Compensation Appeals Board Required.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10778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Request for Increase of Attorney’s F</w:t>
            </w:r>
            <w:r w:rsidRPr="00AC3029">
              <w:t>ee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10842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Request for increase of Attorney’s Fee.</w:t>
            </w:r>
          </w:p>
        </w:tc>
      </w:tr>
      <w:tr w:rsidR="000F2C9E" w:rsidRPr="00AC3029" w:rsidTr="000F2C9E">
        <w:trPr>
          <w:trHeight w:val="774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 xml:space="preserve">10779 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Pr="00AC3029" w:rsidRDefault="000F2C9E" w:rsidP="000F2C9E">
            <w:r>
              <w:t>Disbarred and Suspended A</w:t>
            </w:r>
            <w:r w:rsidRPr="00AC3029">
              <w:t>ttorneys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Non-Attorney Representatives.</w:t>
            </w:r>
          </w:p>
        </w:tc>
      </w:tr>
      <w:tr w:rsidR="000F2C9E" w:rsidRPr="00AC3029" w:rsidTr="000F2C9E">
        <w:trPr>
          <w:trHeight w:val="774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</w:t>
            </w:r>
            <w:r w:rsidRPr="00AC3029">
              <w:t>0445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Disbarred and Suspended Attorneys.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10780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Dismissal O</w:t>
            </w:r>
            <w:r w:rsidRPr="00AC3029">
              <w:t>rders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10850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Order Dismissing Application.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10782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Vexatious L</w:t>
            </w:r>
            <w:r w:rsidRPr="00AC3029">
              <w:t>itigants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10430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Vexatious Litigants.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0373BC" w:rsidRDefault="000F2C9E" w:rsidP="000F2C9E">
            <w:pPr>
              <w:rPr>
                <w:b/>
              </w:rPr>
            </w:pPr>
            <w:r w:rsidRPr="000373BC"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10440</w:t>
            </w:r>
          </w:p>
        </w:tc>
        <w:tc>
          <w:tcPr>
            <w:tcW w:w="3353" w:type="dxa"/>
            <w:shd w:val="clear" w:color="auto" w:fill="FFFFFF"/>
          </w:tcPr>
          <w:p w:rsidR="000F2C9E" w:rsidRPr="000373BC" w:rsidRDefault="000F2C9E" w:rsidP="000F2C9E">
            <w:pPr>
              <w:rPr>
                <w:b/>
              </w:rPr>
            </w:pPr>
            <w:r w:rsidRPr="000373BC">
              <w:rPr>
                <w:b/>
              </w:rPr>
              <w:t>Contempt.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10785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Electronically filed decisions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10820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When Certified Copies Will Issue.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10820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When Certified Copies Will Issue.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10825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Withholding </w:t>
            </w:r>
            <w:r>
              <w:t>Certified Copies.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10825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Withholding </w:t>
            </w:r>
            <w:r>
              <w:t>Certified Copies.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10828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Necessity</w:t>
            </w:r>
            <w:r>
              <w:t xml:space="preserve"> for Bond.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tabs>
                <w:tab w:val="left" w:pos="1095"/>
              </w:tabs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10840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Filing </w:t>
            </w:r>
            <w:r>
              <w:t>Petitions for Reconsideration, Removal, and Disqualification and Answers.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Filing and Service of Petitions for Reconsideration, Removal, Disqualification and 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10842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Contents of Petitions for Reconsideration, Removal, and Disqualification and Answers.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10945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Required Content of Petitions for Reconsideration, Removal, and Disqualification and 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10843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Petitions for Removal and Answers.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10955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Petitions for Removal and Answers.</w:t>
            </w:r>
          </w:p>
        </w:tc>
      </w:tr>
      <w:tr w:rsidR="000F2C9E" w:rsidRPr="00AC3029" w:rsidTr="000F2C9E">
        <w:trPr>
          <w:trHeight w:val="680"/>
        </w:trPr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10844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Petitions for </w:t>
            </w:r>
            <w:r>
              <w:t>Disqualification and Answers.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10940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Filing and Service of Petitions for Reconsideration, Removal, Disqualification and 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10845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General R</w:t>
            </w:r>
            <w:r w:rsidRPr="00AC3029">
              <w:t>equiremen</w:t>
            </w:r>
            <w:r>
              <w:t>ts for P</w:t>
            </w:r>
            <w:r w:rsidRPr="00AC3029">
              <w:t>et</w:t>
            </w:r>
            <w:r>
              <w:t>itions for R</w:t>
            </w:r>
            <w:r w:rsidRPr="00AC3029">
              <w:t>econ</w:t>
            </w:r>
            <w:r>
              <w:t>sideration, Removal, and Disqualification, and for Answers and Other Documents.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Filing and Service of Petitions for Reconsideration, Removal, Disqualification and 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10846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Skeletal Petitions.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10972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Skeletal Petitions.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10848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Supplemental P</w:t>
            </w:r>
            <w:r w:rsidRPr="00AC3029">
              <w:t>etitions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10964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rPr>
                <w:sz w:val="20"/>
                <w:szCs w:val="20"/>
              </w:rPr>
              <w:t>Supplemental Petitions.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10850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Proof of Service.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10940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spacing w:line="240" w:lineRule="auto"/>
              <w:rPr>
                <w:sz w:val="20"/>
                <w:szCs w:val="20"/>
              </w:rPr>
            </w:pPr>
            <w:r>
              <w:t>Filing and Service of Petitions for Reconsideration, Removal, Disqualification and Answers.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10852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Insufficiency of Evidence.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10856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Allegations of </w:t>
            </w:r>
            <w:r>
              <w:t>Newly Discovered Evidence and Fraud.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10974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Allegations of </w:t>
            </w:r>
            <w:r>
              <w:t>Newly Discovered Evidence and Fraud.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10858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Correct</w:t>
            </w:r>
            <w:r>
              <w:t>ion of Errors.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10966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>Correct</w:t>
            </w:r>
            <w:r>
              <w:t>ion of Errors.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10859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Orders </w:t>
            </w:r>
            <w:r>
              <w:t>After Filing of Petition for Reconsideration.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10961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Actions by Workers’ Compensation Judge After Petition for Reconsideration is Filed.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10860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Report of </w:t>
            </w:r>
            <w:r>
              <w:t>Workers’ Compensation Judge.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10962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Report of </w:t>
            </w:r>
            <w:r>
              <w:t>Workers’ Compensation Judge.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10862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Hearing </w:t>
            </w:r>
            <w:r>
              <w:t>After Reconsideration is Granted.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10984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Hearing </w:t>
            </w:r>
            <w:r>
              <w:t>After Reconsideration is Granted.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10864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Authority of </w:t>
            </w:r>
            <w:r>
              <w:t>Workers’ Compensation Judge After Decision After Reconsideration.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10986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 xml:space="preserve">Authority of </w:t>
            </w:r>
            <w:r>
              <w:t>Workers’ Compensation Judge After Decision After Reconsideration.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10865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Reconsideration of Arbitration Decisions Made Pursuant To–Labor Code Sections 3201.5 and 3201.7.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10990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Reconsideration of Arbitration Decisions Made Pursuant To–Labor Code Sections 3201.5 and 3201.7.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10866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Reconsideration of Arbitrator’s Decisions or Awards Made Pursuant to the Mandatory or Voluntary Arbitration Provisions of Labor Code Sections 5270 through 5275.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10995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Reconsideration of Arbitrator’s Decisions or Awards Made Pursuant to the Mandatory or Voluntary Arbitration Provisions of Labor Code Sections 5270 through 5275.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10870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Approval of Compromise and Release.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10700</w:t>
            </w:r>
          </w:p>
          <w:p w:rsidR="000F2C9E" w:rsidRPr="00AC3029" w:rsidRDefault="000F2C9E" w:rsidP="000F2C9E">
            <w:r w:rsidRPr="00AC3029">
              <w:t xml:space="preserve"> 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Approval of Settlements.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10874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Form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10875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Procedures</w:t>
            </w:r>
            <w:r>
              <w:t>–Labor Code section</w:t>
            </w:r>
            <w:r w:rsidRPr="00AC3029">
              <w:t xml:space="preserve"> 3761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10705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tabs>
                <w:tab w:val="left" w:pos="2003"/>
              </w:tabs>
            </w:pPr>
            <w:r w:rsidRPr="00AC3029">
              <w:t>Procedures</w:t>
            </w:r>
            <w:r>
              <w:t>–Labor Code section</w:t>
            </w:r>
            <w:r w:rsidRPr="00AC3029">
              <w:t xml:space="preserve"> 3761</w:t>
            </w:r>
            <w: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10878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Settlement Document as an Application.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10882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Action on </w:t>
            </w:r>
            <w:r>
              <w:t>Settlement Agreement.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10700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Approval of Settlements.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10886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Service on Lien C</w:t>
            </w:r>
            <w:r w:rsidRPr="00AC3029">
              <w:t>laimants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10702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 of Settlements on Lien Claimants.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10888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Resolution of Liens.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10940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Application.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10462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Subsequent Injuries Benefits Trust Fund Application.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10942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Service</w:t>
            </w:r>
            <w:r>
              <w:t>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10632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Service on the Division of Workers’ Compensation and the Director of Industrial Relations.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10946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Medical Reports in Subsequent Injuries Benefits Trust Fund Cases.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10462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Subsequent Injuries Benefits Trust Fund Application.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10950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Petitions Appealing Orders Issued by the Administrative Directors.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10560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 xml:space="preserve">Petitions Related to Orders Issued by the Division of Workers’ Compensation Administrative Director or the Director of Industrial Relations. 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10953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>Pet</w:t>
            </w:r>
            <w:r>
              <w:t>ition</w:t>
            </w:r>
            <w:r w:rsidRPr="00AC3029">
              <w:t xml:space="preserve"> </w:t>
            </w:r>
            <w:r>
              <w:t>Appealing Audit Penalty Assessment–Labor Code Section 129.5(g).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10590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 w:rsidRPr="00AC3029">
              <w:t>Pet</w:t>
            </w:r>
            <w:r>
              <w:t>ition</w:t>
            </w:r>
            <w:r w:rsidRPr="00AC3029">
              <w:t xml:space="preserve"> </w:t>
            </w:r>
            <w:r>
              <w:t>Appealing Audit Penalty Assessment–Labor Code Section 129.5(g).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10957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Petition </w:t>
            </w:r>
            <w:r>
              <w:t>Appealing Independent Bill Review determination of the Administrative Director.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10567</w:t>
            </w:r>
          </w:p>
        </w:tc>
        <w:tc>
          <w:tcPr>
            <w:tcW w:w="3353" w:type="dxa"/>
            <w:shd w:val="clear" w:color="auto" w:fill="FFFFFF"/>
          </w:tcPr>
          <w:p w:rsidR="000F2C9E" w:rsidRPr="002569A5" w:rsidRDefault="000F2C9E" w:rsidP="000F2C9E">
            <w:r>
              <w:t>Petition Appealing Independent Bill Review Determination.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10957.1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 w:rsidRPr="00AC3029">
              <w:t xml:space="preserve">Petition </w:t>
            </w:r>
            <w:r>
              <w:t>Appealing Independent Medical Review Determination of the Administrative Director.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10575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 w:rsidRPr="00AC3029">
              <w:t xml:space="preserve">Petition </w:t>
            </w:r>
            <w:r>
              <w:t>Appealing Independent Medical Review Determination.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532164" w:rsidRDefault="000F2C9E" w:rsidP="000F2C9E">
            <w:pPr>
              <w:rPr>
                <w:b/>
              </w:rPr>
            </w:pPr>
            <w:r w:rsidRPr="00532164">
              <w:rPr>
                <w:b/>
              </w:rPr>
              <w:t>New</w:t>
            </w:r>
            <w:r>
              <w:rPr>
                <w:b/>
              </w:rPr>
              <w:t xml:space="preserve"> R</w:t>
            </w:r>
            <w:r w:rsidRPr="00532164">
              <w:rPr>
                <w:b/>
              </w:rPr>
              <w:t>ule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10565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532164" w:rsidRDefault="000F2C9E" w:rsidP="000F2C9E">
            <w:pPr>
              <w:rPr>
                <w:b/>
              </w:rPr>
            </w:pPr>
            <w:r w:rsidRPr="00532164">
              <w:rPr>
                <w:b/>
              </w:rPr>
              <w:t>Petition Appealing Denial of Return-to-Work Supplement.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10959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Petition Appealing Medical Provider Network Determination of the Administrative Director.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10580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 xml:space="preserve">Petition Appealing Medical Provider Network Determination of the Administrative Director.  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>10995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Pr="00AC3029" w:rsidRDefault="000F2C9E" w:rsidP="000F2C9E">
            <w:r>
              <w:t>Mandatory Arbitration.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10900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 xml:space="preserve">Mandatory Arbitration. 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10910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>Selection of Arbitrator.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 w:val="restart"/>
            <w:shd w:val="clear" w:color="auto" w:fill="FFFFFF"/>
          </w:tcPr>
          <w:p w:rsidR="000F2C9E" w:rsidRPr="00AC3029" w:rsidRDefault="000F2C9E" w:rsidP="000F2C9E">
            <w:r w:rsidRPr="00AC3029">
              <w:t>10996</w:t>
            </w:r>
          </w:p>
        </w:tc>
        <w:tc>
          <w:tcPr>
            <w:tcW w:w="4027" w:type="dxa"/>
            <w:vMerge w:val="restart"/>
            <w:shd w:val="clear" w:color="auto" w:fill="FFFFFF"/>
          </w:tcPr>
          <w:p w:rsidR="000F2C9E" w:rsidRPr="00AC3029" w:rsidRDefault="000F2C9E" w:rsidP="000F2C9E">
            <w:r>
              <w:t>Voluntary Arbitration.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10905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>Voluntary Arbitration.</w:t>
            </w:r>
          </w:p>
        </w:tc>
      </w:tr>
      <w:tr w:rsidR="000F2C9E" w:rsidRPr="00AC3029" w:rsidTr="000F2C9E">
        <w:trPr>
          <w:trHeight w:val="510"/>
        </w:trPr>
        <w:tc>
          <w:tcPr>
            <w:tcW w:w="1008" w:type="dxa"/>
            <w:vMerge/>
            <w:shd w:val="clear" w:color="auto" w:fill="FFFFFF"/>
          </w:tcPr>
          <w:p w:rsidR="000F2C9E" w:rsidRPr="00AC3029" w:rsidRDefault="000F2C9E" w:rsidP="000F2C9E"/>
        </w:tc>
        <w:tc>
          <w:tcPr>
            <w:tcW w:w="4027" w:type="dxa"/>
            <w:vMerge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10910</w:t>
            </w:r>
          </w:p>
        </w:tc>
        <w:tc>
          <w:tcPr>
            <w:tcW w:w="3353" w:type="dxa"/>
            <w:tcBorders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>Selection of Arbitrator.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rPr>
                <w:shd w:val="clear" w:color="auto" w:fill="FFFFFF"/>
              </w:rPr>
              <w:t>10997</w:t>
            </w:r>
            <w:r w:rsidRPr="00AC3029">
              <w:t xml:space="preserve"> 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Request for Arbitration.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pPr>
              <w:rPr>
                <w:b/>
              </w:rPr>
            </w:pPr>
            <w:r w:rsidRPr="002569A5">
              <w:rPr>
                <w:b/>
              </w:rPr>
              <w:t>Repeal</w:t>
            </w:r>
            <w:r>
              <w:rPr>
                <w:b/>
              </w:rPr>
              <w:t>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10998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Disqualification of Arbitrator.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pPr>
              <w:tabs>
                <w:tab w:val="left" w:pos="388"/>
              </w:tabs>
            </w:pPr>
            <w:r w:rsidRPr="00AC3029">
              <w:t>10912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>Disqualification of Arbitrator.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AC3029" w:rsidRDefault="000F2C9E" w:rsidP="000F2C9E">
            <w:r w:rsidRPr="00AC3029">
              <w:t>10999</w:t>
            </w:r>
          </w:p>
        </w:tc>
        <w:tc>
          <w:tcPr>
            <w:tcW w:w="4027" w:type="dxa"/>
            <w:shd w:val="clear" w:color="auto" w:fill="FFFFFF"/>
          </w:tcPr>
          <w:p w:rsidR="000F2C9E" w:rsidRPr="00AC3029" w:rsidRDefault="000F2C9E" w:rsidP="000F2C9E">
            <w:r>
              <w:t>Arbitrator Fee and Cost Disputes.</w:t>
            </w:r>
          </w:p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 w:rsidRPr="00AC3029">
              <w:t>10920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C9E" w:rsidRPr="002569A5" w:rsidRDefault="000F2C9E" w:rsidP="000F2C9E">
            <w:r>
              <w:t>Arbitrator Fee and Cost Disputes.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BB2084" w:rsidRDefault="000F2C9E" w:rsidP="000F2C9E">
            <w:pPr>
              <w:rPr>
                <w:b/>
              </w:rPr>
            </w:pPr>
            <w:r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10401</w:t>
            </w:r>
          </w:p>
        </w:tc>
        <w:tc>
          <w:tcPr>
            <w:tcW w:w="3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0F2C9E" w:rsidRPr="00BB2084" w:rsidRDefault="000F2C9E" w:rsidP="000F2C9E">
            <w:r w:rsidRPr="00BB2084">
              <w:t>Complaints Regarding Violations of Labor Code Section 4907</w:t>
            </w:r>
          </w:p>
        </w:tc>
      </w:tr>
      <w:tr w:rsidR="000F2C9E" w:rsidRPr="00AC3029" w:rsidTr="000F2C9E">
        <w:tc>
          <w:tcPr>
            <w:tcW w:w="1008" w:type="dxa"/>
            <w:shd w:val="clear" w:color="auto" w:fill="FFFFFF"/>
          </w:tcPr>
          <w:p w:rsidR="000F2C9E" w:rsidRPr="00BB2084" w:rsidRDefault="000F2C9E" w:rsidP="000F2C9E">
            <w:pPr>
              <w:rPr>
                <w:b/>
              </w:rPr>
            </w:pPr>
            <w:r>
              <w:rPr>
                <w:b/>
              </w:rPr>
              <w:t>New Rule</w:t>
            </w:r>
          </w:p>
        </w:tc>
        <w:tc>
          <w:tcPr>
            <w:tcW w:w="4027" w:type="dxa"/>
            <w:shd w:val="clear" w:color="auto" w:fill="FFFFFF"/>
          </w:tcPr>
          <w:p w:rsidR="000F2C9E" w:rsidRDefault="000F2C9E" w:rsidP="000F2C9E"/>
        </w:tc>
        <w:tc>
          <w:tcPr>
            <w:tcW w:w="1890" w:type="dxa"/>
            <w:shd w:val="clear" w:color="auto" w:fill="FFFFFF"/>
          </w:tcPr>
          <w:p w:rsidR="000F2C9E" w:rsidRPr="00AC3029" w:rsidRDefault="000F2C9E" w:rsidP="000F2C9E">
            <w:r>
              <w:t>10402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shd w:val="clear" w:color="auto" w:fill="FFFFFF"/>
          </w:tcPr>
          <w:p w:rsidR="000F2C9E" w:rsidRDefault="000F2C9E" w:rsidP="000F2C9E">
            <w:r w:rsidRPr="00BB2084">
              <w:t>Complaints Regarding Violations of Labor Code Section 4907</w:t>
            </w:r>
          </w:p>
        </w:tc>
      </w:tr>
    </w:tbl>
    <w:p w:rsidR="00F73997" w:rsidRDefault="00F73997"/>
    <w:sectPr w:rsidR="00F7399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2C9E">
      <w:pPr>
        <w:spacing w:after="0" w:line="240" w:lineRule="auto"/>
      </w:pPr>
      <w:r>
        <w:separator/>
      </w:r>
    </w:p>
  </w:endnote>
  <w:endnote w:type="continuationSeparator" w:id="0">
    <w:p w:rsidR="00000000" w:rsidRDefault="000F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5A9" w:rsidRDefault="00DD4B71" w:rsidP="003C5EF7">
    <w:pPr>
      <w:pStyle w:val="Footer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0F2C9E"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 </w:t>
    </w:r>
  </w:p>
  <w:p w:rsidR="00F175A9" w:rsidRDefault="00DD4B71" w:rsidP="003C5EF7">
    <w:pPr>
      <w:pStyle w:val="Footer"/>
      <w:jc w:val="cen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DATE \@ "dddd, MMMM dd, yyyy" </w:instrText>
    </w:r>
    <w:r>
      <w:rPr>
        <w:noProof/>
      </w:rPr>
      <w:fldChar w:fldCharType="separate"/>
    </w:r>
    <w:r w:rsidR="000F2C9E">
      <w:rPr>
        <w:noProof/>
      </w:rPr>
      <w:t>Friday, January 03, 2020</w:t>
    </w:r>
    <w:r>
      <w:rPr>
        <w:noProof/>
      </w:rPr>
      <w:fldChar w:fldCharType="end"/>
    </w:r>
  </w:p>
  <w:p w:rsidR="00F175A9" w:rsidRDefault="000F2C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2C9E">
      <w:pPr>
        <w:spacing w:after="0" w:line="240" w:lineRule="auto"/>
      </w:pPr>
      <w:r>
        <w:separator/>
      </w:r>
    </w:p>
  </w:footnote>
  <w:footnote w:type="continuationSeparator" w:id="0">
    <w:p w:rsidR="00000000" w:rsidRDefault="000F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71"/>
    <w:rsid w:val="000F2C9E"/>
    <w:rsid w:val="00DD4B71"/>
    <w:rsid w:val="00F7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B8B26"/>
  <w15:chartTrackingRefBased/>
  <w15:docId w15:val="{17D1C008-6032-41BA-8234-6816E657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B7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4B7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B71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B7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DD4B7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D4B7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DD4B71"/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DD4B71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D4B71"/>
    <w:rPr>
      <w:rFonts w:ascii="Calibri" w:eastAsia="Calibri" w:hAnsi="Calibri" w:cs="Times New Roman"/>
      <w:i/>
      <w:iCs/>
      <w:color w:val="000000"/>
    </w:rPr>
  </w:style>
  <w:style w:type="character" w:styleId="CommentReference">
    <w:name w:val="annotation reference"/>
    <w:uiPriority w:val="99"/>
    <w:semiHidden/>
    <w:unhideWhenUsed/>
    <w:rsid w:val="00DD4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B7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B7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B7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2851</Words>
  <Characters>16257</Characters>
  <Application>Microsoft Office Word</Application>
  <DocSecurity>0</DocSecurity>
  <Lines>135</Lines>
  <Paragraphs>38</Paragraphs>
  <ScaleCrop>false</ScaleCrop>
  <Company>DIR</Company>
  <LinksUpToDate>false</LinksUpToDate>
  <CharactersWithSpaces>19070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Brill, Rachel@DIR</dc:creator>
  <cp:keywords/>
  <dc:description/>
  <cp:lastModifiedBy>Brill, Rachel@DIR</cp:lastModifiedBy>
  <cp:revision>2</cp:revision>
  <dcterms:created xsi:type="dcterms:W3CDTF">2020-01-03T23:24:00Z</dcterms:created>
  <dcterms:modified xsi:type="dcterms:W3CDTF">2020-01-03T23:37:00Z</dcterms:modified>
</cp:coreProperties>
</file>